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52949" w14:textId="77777777" w:rsidR="00C433F1" w:rsidRDefault="00C433F1" w:rsidP="00C433F1">
      <w:pPr>
        <w:widowControl/>
        <w:shd w:val="clear" w:color="auto" w:fill="FFFFFF"/>
        <w:jc w:val="left"/>
        <w:rPr>
          <w:rFonts w:ascii="宋体" w:hAnsi="宋体" w:cs="宋体"/>
          <w:kern w:val="0"/>
          <w:sz w:val="28"/>
          <w:szCs w:val="30"/>
        </w:rPr>
      </w:pPr>
      <w:r>
        <w:rPr>
          <w:rFonts w:ascii="Calibri" w:hAnsi="Calibri" w:cs="宋体" w:hint="eastAsia"/>
          <w:kern w:val="0"/>
          <w:sz w:val="28"/>
          <w:szCs w:val="30"/>
        </w:rPr>
        <w:t>附件：</w:t>
      </w:r>
    </w:p>
    <w:p w14:paraId="6DAD962E" w14:textId="77777777" w:rsidR="00C433F1" w:rsidRDefault="00C433F1" w:rsidP="00C433F1">
      <w:pPr>
        <w:widowControl/>
        <w:shd w:val="clear" w:color="auto" w:fill="FFFFFF"/>
        <w:jc w:val="center"/>
        <w:rPr>
          <w:rFonts w:ascii="黑体" w:eastAsia="黑体" w:hAnsi="黑体" w:cs="宋体"/>
          <w:b/>
          <w:bCs/>
          <w:kern w:val="0"/>
          <w:sz w:val="24"/>
          <w:szCs w:val="22"/>
        </w:rPr>
      </w:pPr>
    </w:p>
    <w:p w14:paraId="3767598C" w14:textId="77777777" w:rsidR="00C433F1" w:rsidRDefault="00C433F1" w:rsidP="00C433F1">
      <w:pPr>
        <w:widowControl/>
        <w:shd w:val="clear" w:color="auto" w:fill="FFFFFF"/>
        <w:jc w:val="center"/>
        <w:rPr>
          <w:rFonts w:ascii="黑体" w:eastAsia="黑体" w:hAnsi="黑体" w:cs="宋体" w:hint="eastAsia"/>
          <w:b/>
          <w:bCs/>
          <w:kern w:val="0"/>
          <w:sz w:val="24"/>
          <w:szCs w:val="22"/>
        </w:rPr>
      </w:pPr>
    </w:p>
    <w:p w14:paraId="12E32D00" w14:textId="77777777" w:rsidR="00C433F1" w:rsidRDefault="00C433F1" w:rsidP="00C433F1">
      <w:pPr>
        <w:widowControl/>
        <w:shd w:val="clear" w:color="auto" w:fill="FFFFFF"/>
        <w:jc w:val="center"/>
        <w:rPr>
          <w:rFonts w:ascii="黑体" w:eastAsia="黑体" w:hAnsi="黑体" w:cs="宋体" w:hint="eastAsia"/>
          <w:b/>
          <w:bCs/>
          <w:kern w:val="0"/>
          <w:sz w:val="24"/>
          <w:szCs w:val="22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2"/>
        </w:rPr>
        <w:t>经济与管理学院2018届毕业论文材料提交与归档时间要求</w:t>
      </w:r>
    </w:p>
    <w:p w14:paraId="30420403" w14:textId="77777777" w:rsidR="00C433F1" w:rsidRDefault="00C433F1" w:rsidP="00C433F1">
      <w:pPr>
        <w:widowControl/>
        <w:shd w:val="clear" w:color="auto" w:fill="FFFFFF"/>
        <w:jc w:val="center"/>
        <w:rPr>
          <w:rFonts w:ascii="黑体" w:eastAsia="黑体" w:hAnsi="黑体" w:cs="宋体" w:hint="eastAsia"/>
          <w:b/>
          <w:bCs/>
          <w:kern w:val="0"/>
          <w:sz w:val="24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2160"/>
        <w:gridCol w:w="4533"/>
      </w:tblGrid>
      <w:tr w:rsidR="00C433F1" w14:paraId="6886839A" w14:textId="77777777" w:rsidTr="00AE7DA3">
        <w:trPr>
          <w:trHeight w:val="804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A49A" w14:textId="77777777" w:rsidR="00C433F1" w:rsidRDefault="00C433F1" w:rsidP="00AE7DA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容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AD06" w14:textId="77777777" w:rsidR="00C433F1" w:rsidRDefault="00C433F1" w:rsidP="00AE7DA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时间节点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56311" w14:textId="77777777" w:rsidR="00C433F1" w:rsidRDefault="00C433F1" w:rsidP="00AE7DA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注</w:t>
            </w:r>
          </w:p>
        </w:tc>
      </w:tr>
      <w:tr w:rsidR="00C433F1" w14:paraId="596C5D4C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D11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毕业论文工作实施细则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3ACA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月底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53844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院部存档、交教务处存档（电子文档）</w:t>
            </w:r>
          </w:p>
        </w:tc>
      </w:tr>
      <w:tr w:rsidR="00C433F1" w14:paraId="0C5BCB5A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939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教师毕业论文课题申请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96AB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AD220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在系统中完成，纸质版各教研室交教务办存档</w:t>
            </w:r>
          </w:p>
        </w:tc>
      </w:tr>
      <w:tr w:rsidR="00C433F1" w14:paraId="0C462FFF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3D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学院课题审核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D02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2017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3DF31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在系统中完成在系统中完成，纸质版各教研室交教务办存档</w:t>
            </w:r>
          </w:p>
        </w:tc>
      </w:tr>
      <w:tr w:rsidR="00C433F1" w14:paraId="1061FB96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144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学生选题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06C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2017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26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CF64F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在系统中完成</w:t>
            </w:r>
          </w:p>
        </w:tc>
      </w:tr>
      <w:tr w:rsidR="00C433F1" w14:paraId="6D86DB01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687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教师对学生选题处理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2E4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2017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610FE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在系统中完成</w:t>
            </w:r>
          </w:p>
        </w:tc>
      </w:tr>
      <w:tr w:rsidR="00C433F1" w14:paraId="1D0448A9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395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教师任务书的下达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6C76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2018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9C2D6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任务书下达给学生，要求学生按任务书要求撰写开题报告和论文</w:t>
            </w:r>
          </w:p>
        </w:tc>
      </w:tr>
      <w:tr w:rsidR="00C433F1" w14:paraId="2B9F6210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8B9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学生开题报告提交与评阅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191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6ED6E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教务处与教评中心联合检查并通报结果</w:t>
            </w:r>
          </w:p>
        </w:tc>
      </w:tr>
      <w:tr w:rsidR="00C433F1" w14:paraId="74633A54" w14:textId="77777777" w:rsidTr="00AE7DA3">
        <w:trPr>
          <w:trHeight w:val="765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622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中期检查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936B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2018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月初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44B21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检查学生开题情况、论文写作进展，学院组织各教研室完成</w:t>
            </w:r>
          </w:p>
        </w:tc>
      </w:tr>
      <w:tr w:rsidR="00C433F1" w14:paraId="7EF38BCF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A6C6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毕业答辩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AFF4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5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月底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5FC0E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学院在系统中录入</w:t>
            </w:r>
          </w:p>
        </w:tc>
      </w:tr>
      <w:tr w:rsidR="00C433F1" w14:paraId="2EF3B6C0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8599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学生毕业论文提交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3319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6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月初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E0ADD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系统中录入毕业论文最终稿</w:t>
            </w:r>
          </w:p>
        </w:tc>
      </w:tr>
      <w:tr w:rsidR="00C433F1" w14:paraId="3385B1FC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DF8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优秀毕业论文申请推荐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121B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6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月初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E5592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学生申请，指导教师审核，学院复核</w:t>
            </w:r>
          </w:p>
        </w:tc>
      </w:tr>
      <w:tr w:rsidR="00C433F1" w14:paraId="20B0E6A7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269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毕业成绩录入、审核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D306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6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月中旬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14E97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Calibri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指导教师、评阅教师、答辩组共同完成</w:t>
            </w:r>
          </w:p>
        </w:tc>
      </w:tr>
      <w:tr w:rsidR="00C433F1" w14:paraId="29FCCD36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872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各专业质量分析报告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498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6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月底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A2A7D" w14:textId="77777777" w:rsidR="00C433F1" w:rsidRDefault="00C433F1" w:rsidP="00AE7DA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教研室完成、交学院、教务处存档（电子文档）</w:t>
            </w:r>
          </w:p>
        </w:tc>
      </w:tr>
      <w:tr w:rsidR="00C433F1" w14:paraId="322A0E81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5540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毕业论文工作总结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0C7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6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月底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574AE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交学院、教务处存档（电子文档）</w:t>
            </w:r>
          </w:p>
        </w:tc>
      </w:tr>
      <w:tr w:rsidR="00C433F1" w14:paraId="004BDAC5" w14:textId="77777777" w:rsidTr="00AE7DA3">
        <w:trPr>
          <w:trHeight w:val="510"/>
          <w:jc w:val="center"/>
        </w:trPr>
        <w:tc>
          <w:tcPr>
            <w:tcW w:w="29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B35CB" w14:textId="77777777" w:rsidR="00C433F1" w:rsidRDefault="00C433F1" w:rsidP="00AE7DA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毕业论文资料盒存档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B78CD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201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月底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611F5" w14:textId="77777777" w:rsidR="00C433F1" w:rsidRDefault="00C433F1" w:rsidP="00AE7DA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4"/>
              </w:rPr>
              <w:t>交档案馆统一存档</w:t>
            </w:r>
          </w:p>
        </w:tc>
      </w:tr>
    </w:tbl>
    <w:p w14:paraId="1F64A64D" w14:textId="77777777" w:rsidR="00AD1E5F" w:rsidRDefault="00AD1E5F">
      <w:bookmarkStart w:id="0" w:name="_GoBack"/>
      <w:bookmarkEnd w:id="0"/>
    </w:p>
    <w:sectPr w:rsidR="00AD1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4DAAB" w14:textId="77777777" w:rsidR="00FB1082" w:rsidRDefault="00FB1082" w:rsidP="00C433F1">
      <w:r>
        <w:separator/>
      </w:r>
    </w:p>
  </w:endnote>
  <w:endnote w:type="continuationSeparator" w:id="0">
    <w:p w14:paraId="7F5D0E4B" w14:textId="77777777" w:rsidR="00FB1082" w:rsidRDefault="00FB1082" w:rsidP="00C4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182A8" w14:textId="77777777" w:rsidR="00FB1082" w:rsidRDefault="00FB1082" w:rsidP="00C433F1">
      <w:r>
        <w:separator/>
      </w:r>
    </w:p>
  </w:footnote>
  <w:footnote w:type="continuationSeparator" w:id="0">
    <w:p w14:paraId="4A29749D" w14:textId="77777777" w:rsidR="00FB1082" w:rsidRDefault="00FB1082" w:rsidP="00C4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B8"/>
    <w:rsid w:val="004B5CB8"/>
    <w:rsid w:val="00AD1E5F"/>
    <w:rsid w:val="00C433F1"/>
    <w:rsid w:val="00CD306F"/>
    <w:rsid w:val="00F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4A77B7-D896-4EB0-A468-6A63B539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3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3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3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simeng</dc:creator>
  <cp:keywords/>
  <dc:description/>
  <cp:lastModifiedBy>li simeng</cp:lastModifiedBy>
  <cp:revision>2</cp:revision>
  <dcterms:created xsi:type="dcterms:W3CDTF">2017-11-30T08:25:00Z</dcterms:created>
  <dcterms:modified xsi:type="dcterms:W3CDTF">2017-11-30T08:25:00Z</dcterms:modified>
</cp:coreProperties>
</file>