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附件：</w:t>
      </w:r>
      <w:r>
        <w:rPr>
          <w:rFonts w:hint="eastAsia" w:ascii="宋体" w:hAnsi="宋体" w:cs="宋体"/>
          <w:b/>
          <w:bCs/>
          <w:sz w:val="32"/>
          <w:szCs w:val="32"/>
        </w:rPr>
        <w:t>201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2"/>
          <w:szCs w:val="32"/>
        </w:rPr>
        <w:t>-2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01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32"/>
          <w:szCs w:val="32"/>
        </w:rPr>
        <w:t>学年第二学期“学习型宿舍”创建室第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</w:rPr>
        <w:t>次检查结果通报</w:t>
      </w:r>
    </w:p>
    <w:p>
      <w:pPr>
        <w:spacing w:after="120" w:afterLines="50" w:line="320" w:lineRule="exact"/>
        <w:jc w:val="both"/>
        <w:rPr>
          <w:rFonts w:ascii="Times New Roman" w:hAnsi="Times New Roman" w:eastAsia="黑体"/>
          <w:b/>
          <w:sz w:val="28"/>
          <w:szCs w:val="18"/>
        </w:rPr>
      </w:pPr>
    </w:p>
    <w:p>
      <w:pPr>
        <w:spacing w:after="120" w:afterLines="50" w:line="320" w:lineRule="exact"/>
        <w:ind w:firstLine="4779" w:firstLineChars="1700"/>
        <w:jc w:val="both"/>
        <w:rPr>
          <w:rFonts w:ascii="Times New Roman" w:hAnsi="Times New Roman" w:eastAsia="黑体"/>
          <w:b/>
          <w:sz w:val="28"/>
          <w:szCs w:val="18"/>
        </w:rPr>
      </w:pPr>
      <w:r>
        <w:rPr>
          <w:rFonts w:ascii="Times New Roman" w:hAnsi="Times New Roman" w:eastAsia="黑体"/>
          <w:b/>
          <w:sz w:val="28"/>
          <w:szCs w:val="18"/>
        </w:rPr>
        <w:t>“学习型宿舍”创建考核指标体系</w:t>
      </w:r>
    </w:p>
    <w:tbl>
      <w:tblPr>
        <w:tblStyle w:val="27"/>
        <w:tblW w:w="137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460"/>
        <w:gridCol w:w="1913"/>
        <w:gridCol w:w="2462"/>
        <w:gridCol w:w="3675"/>
        <w:gridCol w:w="1635"/>
        <w:gridCol w:w="1530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13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60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抽查的宿舍号</w:t>
            </w:r>
          </w:p>
        </w:tc>
        <w:tc>
          <w:tcPr>
            <w:tcW w:w="19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环境卫生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（50分）</w:t>
            </w:r>
          </w:p>
        </w:tc>
        <w:tc>
          <w:tcPr>
            <w:tcW w:w="24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学习氛围与纪律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（50分）</w:t>
            </w:r>
          </w:p>
        </w:tc>
        <w:tc>
          <w:tcPr>
            <w:tcW w:w="36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直接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取消创建资格类型</w:t>
            </w:r>
          </w:p>
        </w:tc>
        <w:tc>
          <w:tcPr>
            <w:tcW w:w="16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扣5分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扣10分</w:t>
            </w:r>
          </w:p>
        </w:tc>
        <w:tc>
          <w:tcPr>
            <w:tcW w:w="167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扣15分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1" w:hRule="atLeast"/>
          <w:jc w:val="center"/>
        </w:trPr>
        <w:tc>
          <w:tcPr>
            <w:tcW w:w="4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3" w:type="dxa"/>
          </w:tcPr>
          <w:p>
            <w:pPr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①不往地面、窗外楼下乱扔东西、泼水、吐痰等，宿舍内地面、墙面、床面、桌面整洁，室内无异味；卫生间、洗漱台干净、无污垢；门、窗洁净完好；阳台干净、无杂物、地面不积水（30分)；</w:t>
            </w:r>
          </w:p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②宿舍内家具保管得当，物品摆放整齐有序，整体观感好。（20分)</w:t>
            </w:r>
          </w:p>
        </w:tc>
        <w:tc>
          <w:tcPr>
            <w:tcW w:w="2462" w:type="dxa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③宿舍学习氛围及成员关系、文明礼貌状态（5分)；④宿舍内务管理及值日制度（5分)；⑤不在公寓楼内叫盒饭或产生较大噪声等影响他人休息（5分)；⑥不乱接网线、电线，无人时关水断电，关好门窗（5分)；⑦不在宿舍内抽烟、喝酒，不在正常学习时间（8：30—12：10，14：00—17：40，19：00—21：35）内玩游戏、看电影、打牌和娱乐（15分)；⑧自上午6:40起的正常学习时间内无睡懒觉现象，晚23点宿舍应熄灯休息。无旷课、迟到、早退等现象。（15分)</w:t>
            </w:r>
          </w:p>
        </w:tc>
        <w:tc>
          <w:tcPr>
            <w:tcW w:w="3675" w:type="dxa"/>
          </w:tcPr>
          <w:p>
            <w:pPr>
              <w:spacing w:line="240" w:lineRule="exact"/>
              <w:rPr>
                <w:rFonts w:hint="eastAsia" w:ascii="Times New Roman" w:hAnsi="Times New Roman"/>
                <w:sz w:val="28"/>
                <w:szCs w:val="28"/>
                <w:shd w:val="clear" w:color="auto" w:fill="FFFFFF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24"/>
                <w:szCs w:val="24"/>
                <w:shd w:val="clear" w:color="auto" w:fill="FFFFFF"/>
              </w:rPr>
              <w:t>⑨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带危险品、管制刀具等进入宿舍；</w:t>
            </w:r>
            <w:r>
              <w:rPr>
                <w:rFonts w:hint="eastAsia" w:ascii="Times New Roman" w:hAnsi="Times New Roman"/>
                <w:sz w:val="24"/>
                <w:szCs w:val="24"/>
                <w:shd w:val="clear" w:color="auto" w:fill="FFFFFF"/>
              </w:rPr>
              <w:t>⑩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有爬窗、撬门等不安全行为或现象；</w:t>
            </w:r>
            <w:r>
              <w:rPr>
                <w:rFonts w:ascii="Cambria Math" w:hAnsi="Cambria Math" w:cs="Cambria Math"/>
                <w:sz w:val="24"/>
                <w:szCs w:val="24"/>
                <w:shd w:val="clear" w:color="auto" w:fill="FFFFFF"/>
              </w:rPr>
              <w:t>⑪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在宿舍内使用酒精炉、煤气炉、热得快、电炉、电饭煲、电火锅等违禁用品；</w:t>
            </w:r>
            <w:r>
              <w:rPr>
                <w:rFonts w:ascii="Cambria Math" w:hAnsi="Cambria Math" w:cs="Cambria Math"/>
                <w:sz w:val="24"/>
                <w:szCs w:val="24"/>
                <w:shd w:val="clear" w:color="auto" w:fill="FFFFFF"/>
              </w:rPr>
              <w:t>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在宿舍内做饭做菜、赌博、打架、斗殴；</w:t>
            </w:r>
            <w:r>
              <w:rPr>
                <w:rFonts w:ascii="Cambria Math" w:hAnsi="Cambria Math" w:cs="Cambria Math"/>
                <w:sz w:val="24"/>
                <w:szCs w:val="24"/>
                <w:shd w:val="clear" w:color="auto" w:fill="FFFFFF"/>
              </w:rPr>
              <w:t>⑬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在公寓楼内经商，饲养宠物；</w:t>
            </w:r>
            <w:r>
              <w:rPr>
                <w:rFonts w:ascii="Cambria Math" w:hAnsi="Cambria Math" w:cs="Cambria Math"/>
                <w:sz w:val="24"/>
                <w:szCs w:val="24"/>
                <w:shd w:val="clear" w:color="auto" w:fill="FFFFFF"/>
              </w:rPr>
              <w:t>⑭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不接受考核检查或打骂检查管理人员；</w:t>
            </w:r>
            <w:r>
              <w:rPr>
                <w:rFonts w:ascii="Cambria Math" w:hAnsi="Cambria Math" w:cs="Cambria Math"/>
                <w:sz w:val="24"/>
                <w:szCs w:val="24"/>
                <w:shd w:val="clear" w:color="auto" w:fill="FFFFFF"/>
              </w:rPr>
              <w:t>⑮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宿舍成员晚归、在外租宿、留宿外人；</w:t>
            </w:r>
            <w:r>
              <w:rPr>
                <w:rFonts w:ascii="Cambria Math" w:hAnsi="Cambria Math" w:cs="Cambria Math"/>
                <w:sz w:val="24"/>
                <w:szCs w:val="24"/>
                <w:shd w:val="clear" w:color="auto" w:fill="FFFFFF"/>
              </w:rPr>
              <w:t>⑯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观看传播反动、黄色、淫秽书刊，声像制品，在公寓内进行反动宗教、迷信等活动等；</w:t>
            </w:r>
            <w:r>
              <w:rPr>
                <w:rFonts w:hint="eastAsia" w:ascii="Times New Roman" w:hAnsi="Times New Roman"/>
                <w:sz w:val="24"/>
                <w:szCs w:val="24"/>
                <w:shd w:val="clear" w:color="auto" w:fill="FFFFFF"/>
              </w:rPr>
              <w:t>酒管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其他严重违反宿舍管理规定的行为。</w:t>
            </w:r>
          </w:p>
        </w:tc>
        <w:tc>
          <w:tcPr>
            <w:tcW w:w="1635" w:type="dxa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㈠.宿舍内打球、放音乐等影响他人休息；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㈡宿舍内墙壁脏乱；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㈢.宿舍内乱接网线。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㈣.无学风建设主题布置；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㈤.宿舍内部不团结；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㈥.检查时打扑克。</w:t>
            </w:r>
          </w:p>
        </w:tc>
        <w:tc>
          <w:tcPr>
            <w:tcW w:w="1678" w:type="dxa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㈦.宿舍成员抽烟、喝酒；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㈧.学习时间上网、玩游戏、看电影、娱乐；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㈨.睡懒觉、晚归或23点后未熄灯休息。</w:t>
            </w:r>
          </w:p>
        </w:tc>
      </w:tr>
    </w:tbl>
    <w:p>
      <w:pPr>
        <w:spacing w:before="240" w:beforeLines="100" w:after="240" w:afterLines="100" w:line="320" w:lineRule="exact"/>
        <w:rPr>
          <w:rFonts w:ascii="Times New Roman" w:hAnsi="Times New Roman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一次性扣分达40，直接取消创建资格；对取消创建资格的宿舍进行全院通报，并根据有关规定进行处理。</w:t>
      </w:r>
    </w:p>
    <w:tbl>
      <w:tblPr>
        <w:tblStyle w:val="27"/>
        <w:tblpPr w:leftFromText="180" w:rightFromText="180" w:vertAnchor="text" w:horzAnchor="page" w:tblpXSpec="center" w:tblpY="601"/>
        <w:tblOverlap w:val="never"/>
        <w:tblW w:w="149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986"/>
        <w:gridCol w:w="417"/>
        <w:gridCol w:w="417"/>
        <w:gridCol w:w="417"/>
        <w:gridCol w:w="417"/>
        <w:gridCol w:w="417"/>
        <w:gridCol w:w="417"/>
        <w:gridCol w:w="417"/>
        <w:gridCol w:w="416"/>
        <w:gridCol w:w="417"/>
        <w:gridCol w:w="417"/>
        <w:gridCol w:w="456"/>
        <w:gridCol w:w="456"/>
        <w:gridCol w:w="456"/>
        <w:gridCol w:w="456"/>
        <w:gridCol w:w="456"/>
        <w:gridCol w:w="456"/>
        <w:gridCol w:w="417"/>
        <w:gridCol w:w="417"/>
        <w:gridCol w:w="416"/>
        <w:gridCol w:w="417"/>
        <w:gridCol w:w="417"/>
        <w:gridCol w:w="417"/>
        <w:gridCol w:w="417"/>
        <w:gridCol w:w="417"/>
        <w:gridCol w:w="417"/>
        <w:gridCol w:w="834"/>
        <w:gridCol w:w="14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扣分细则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①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②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③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④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⑤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⑥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⑦</w:t>
            </w:r>
          </w:p>
        </w:tc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⑧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⑨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⑩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⑪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⑫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⑬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⑭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⑮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⑯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㈠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㈡</w:t>
            </w:r>
          </w:p>
        </w:tc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㈢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㈣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㈤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㈥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㈦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㈧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㈨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总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分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  <w:t>辅导员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宿舍号</w:t>
            </w: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A</w:t>
            </w:r>
            <w:r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  <w:t>6-506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RZ07-109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RZ07-128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曹丽慧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RZ07-305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曹丽慧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RZ08-412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RZ08-602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RZ08-606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RZ09-322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RZ09-330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RZ09-331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RZ09-401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RZ09-405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RZ09-430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RZ09-505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RZ09-506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RZ09-509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戴秋菊、舒畅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RZ09-532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RZ09-605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RZ09-606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RZ09-608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RZ09-609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RZ09-614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9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</w:rPr>
              <w:t>RZ09-617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</w:rPr>
              <w:t>RZ09-619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</w:rPr>
              <w:t>RZ09-622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RZ09-627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RZ09-628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RZ10-406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RZ10-409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90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RZ10-413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91"/>
                <w:rFonts w:eastAsia="等线"/>
                <w:lang w:val="en-US" w:eastAsia="zh-CN" w:bidi="ar"/>
              </w:rPr>
              <w:t xml:space="preserve"> </w:t>
            </w:r>
            <w:r>
              <w:rPr>
                <w:rStyle w:val="89"/>
                <w:lang w:val="en-US" w:eastAsia="zh-CN" w:bidi="ar"/>
              </w:rPr>
              <w:t>舒畅</w:t>
            </w:r>
            <w:r>
              <w:rPr>
                <w:rStyle w:val="91"/>
                <w:rFonts w:eastAsia="等线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</w:rPr>
              <w:t>RZ10-415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C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C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RZ10-416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RZ10-421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RZ10-423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90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RZ10-511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RZ10-531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RZ10-532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RZ11-107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RZ11-129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RZ11-320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RZ11-414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舒畅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RZ11-416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RZ11-419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90"/>
                <w:lang w:val="en-US" w:eastAsia="zh-CN"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RZ11-421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RZ11-429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90"/>
                <w:lang w:val="en-US" w:eastAsia="zh-CN"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RZ11-431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RZ11-511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RZ11-518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Style w:val="90"/>
                <w:lang w:val="en-US" w:eastAsia="zh-CN" w:bidi="ar"/>
              </w:rPr>
              <w:t>李前奔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RZ11-628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王雪舟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</w:rPr>
              <w:t>RZ15-616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Style w:val="89"/>
                <w:lang w:val="en-US" w:eastAsia="zh-CN" w:bidi="ar"/>
              </w:rPr>
              <w:t>戴秋菊</w:t>
            </w:r>
          </w:p>
        </w:tc>
      </w:tr>
    </w:tbl>
    <w:p>
      <w:pPr>
        <w:spacing w:before="240" w:beforeLines="100" w:after="240" w:afterLines="100" w:line="320" w:lineRule="exact"/>
        <w:jc w:val="center"/>
        <w:rPr>
          <w:rFonts w:asciiTheme="majorEastAsia" w:hAnsiTheme="majorEastAsia" w:eastAsiaTheme="majorEastAsia"/>
          <w:b/>
          <w:sz w:val="32"/>
          <w:szCs w:val="32"/>
          <w:shd w:val="clear" w:color="auto" w:fill="FFFFFF"/>
        </w:rPr>
      </w:pPr>
    </w:p>
    <w:sectPr>
      <w:footerReference r:id="rId3" w:type="default"/>
      <w:pgSz w:w="16840" w:h="11907" w:orient="landscape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szCs w:val="21"/>
      </w:rPr>
    </w:pPr>
    <w:r>
      <w:rPr>
        <w:rStyle w:val="23"/>
      </w:rPr>
      <w:fldChar w:fldCharType="begin"/>
    </w:r>
    <w:r>
      <w:rPr>
        <w:rStyle w:val="23"/>
      </w:rPr>
      <w:instrText xml:space="preserve"> PAGE </w:instrText>
    </w:r>
    <w:r>
      <w:rPr>
        <w:rStyle w:val="23"/>
      </w:rPr>
      <w:fldChar w:fldCharType="separate"/>
    </w:r>
    <w:r>
      <w:rPr>
        <w:rStyle w:val="23"/>
      </w:rPr>
      <w:t>3</w:t>
    </w:r>
    <w:r>
      <w:rPr>
        <w:rStyle w:val="23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4F2"/>
    <w:rsid w:val="00013C7C"/>
    <w:rsid w:val="00027882"/>
    <w:rsid w:val="00037C95"/>
    <w:rsid w:val="00053289"/>
    <w:rsid w:val="00063943"/>
    <w:rsid w:val="000846C8"/>
    <w:rsid w:val="0008641A"/>
    <w:rsid w:val="00086FFA"/>
    <w:rsid w:val="000A62BC"/>
    <w:rsid w:val="000C64A1"/>
    <w:rsid w:val="000D274D"/>
    <w:rsid w:val="000D4EF9"/>
    <w:rsid w:val="000E3972"/>
    <w:rsid w:val="000F507A"/>
    <w:rsid w:val="00114B87"/>
    <w:rsid w:val="00130E3F"/>
    <w:rsid w:val="00152A0E"/>
    <w:rsid w:val="001552E7"/>
    <w:rsid w:val="0016035A"/>
    <w:rsid w:val="0016136C"/>
    <w:rsid w:val="00167340"/>
    <w:rsid w:val="00172A27"/>
    <w:rsid w:val="0018501F"/>
    <w:rsid w:val="0018513B"/>
    <w:rsid w:val="00197222"/>
    <w:rsid w:val="001A2DF3"/>
    <w:rsid w:val="001A7A8D"/>
    <w:rsid w:val="001C4D54"/>
    <w:rsid w:val="001E25F3"/>
    <w:rsid w:val="001E533A"/>
    <w:rsid w:val="001F3A67"/>
    <w:rsid w:val="00214058"/>
    <w:rsid w:val="0022786F"/>
    <w:rsid w:val="0023345F"/>
    <w:rsid w:val="0024432D"/>
    <w:rsid w:val="00263EA6"/>
    <w:rsid w:val="0027316A"/>
    <w:rsid w:val="00286E99"/>
    <w:rsid w:val="002C6E82"/>
    <w:rsid w:val="002E55BF"/>
    <w:rsid w:val="002E6DF8"/>
    <w:rsid w:val="002E7CB3"/>
    <w:rsid w:val="002F0DA8"/>
    <w:rsid w:val="002F5060"/>
    <w:rsid w:val="00311C2A"/>
    <w:rsid w:val="003206A1"/>
    <w:rsid w:val="00324CFA"/>
    <w:rsid w:val="0033079D"/>
    <w:rsid w:val="00334C21"/>
    <w:rsid w:val="00335069"/>
    <w:rsid w:val="003A6479"/>
    <w:rsid w:val="00400BA1"/>
    <w:rsid w:val="00405620"/>
    <w:rsid w:val="004100C2"/>
    <w:rsid w:val="00411F1D"/>
    <w:rsid w:val="004168C7"/>
    <w:rsid w:val="00417B7A"/>
    <w:rsid w:val="004236D8"/>
    <w:rsid w:val="0042784D"/>
    <w:rsid w:val="00437E5D"/>
    <w:rsid w:val="004736D4"/>
    <w:rsid w:val="00483A11"/>
    <w:rsid w:val="004847E8"/>
    <w:rsid w:val="004A4B15"/>
    <w:rsid w:val="004B349F"/>
    <w:rsid w:val="004D3A3C"/>
    <w:rsid w:val="004E16BC"/>
    <w:rsid w:val="004E3AFA"/>
    <w:rsid w:val="005021EE"/>
    <w:rsid w:val="00503448"/>
    <w:rsid w:val="0050432A"/>
    <w:rsid w:val="00507CBF"/>
    <w:rsid w:val="00526429"/>
    <w:rsid w:val="005309FA"/>
    <w:rsid w:val="005414E2"/>
    <w:rsid w:val="005428E7"/>
    <w:rsid w:val="00557D63"/>
    <w:rsid w:val="00567098"/>
    <w:rsid w:val="0057339E"/>
    <w:rsid w:val="005A6BC4"/>
    <w:rsid w:val="005C2027"/>
    <w:rsid w:val="005D467A"/>
    <w:rsid w:val="005F1951"/>
    <w:rsid w:val="00625560"/>
    <w:rsid w:val="006501ED"/>
    <w:rsid w:val="006628DF"/>
    <w:rsid w:val="00664070"/>
    <w:rsid w:val="0067486C"/>
    <w:rsid w:val="006A4F17"/>
    <w:rsid w:val="006B1BDB"/>
    <w:rsid w:val="006D149C"/>
    <w:rsid w:val="006E67EB"/>
    <w:rsid w:val="007123D3"/>
    <w:rsid w:val="00717CD1"/>
    <w:rsid w:val="00726A6C"/>
    <w:rsid w:val="00736AA8"/>
    <w:rsid w:val="0073703A"/>
    <w:rsid w:val="00741C94"/>
    <w:rsid w:val="00750A04"/>
    <w:rsid w:val="00770749"/>
    <w:rsid w:val="00772595"/>
    <w:rsid w:val="0077301B"/>
    <w:rsid w:val="00773A4F"/>
    <w:rsid w:val="00786E61"/>
    <w:rsid w:val="007A0FDD"/>
    <w:rsid w:val="007C50D5"/>
    <w:rsid w:val="007D63E2"/>
    <w:rsid w:val="00801F8D"/>
    <w:rsid w:val="008166C8"/>
    <w:rsid w:val="008219D7"/>
    <w:rsid w:val="008457EB"/>
    <w:rsid w:val="00850F3C"/>
    <w:rsid w:val="008525EA"/>
    <w:rsid w:val="00864A7A"/>
    <w:rsid w:val="00875E82"/>
    <w:rsid w:val="00883578"/>
    <w:rsid w:val="00942371"/>
    <w:rsid w:val="009437C0"/>
    <w:rsid w:val="00975AC5"/>
    <w:rsid w:val="00987B79"/>
    <w:rsid w:val="00991766"/>
    <w:rsid w:val="00995515"/>
    <w:rsid w:val="009A3F19"/>
    <w:rsid w:val="009B0F79"/>
    <w:rsid w:val="009C25D5"/>
    <w:rsid w:val="009D7D77"/>
    <w:rsid w:val="009E7AB3"/>
    <w:rsid w:val="009F080A"/>
    <w:rsid w:val="009F4375"/>
    <w:rsid w:val="009F5094"/>
    <w:rsid w:val="00A126D5"/>
    <w:rsid w:val="00A13ACD"/>
    <w:rsid w:val="00A423EF"/>
    <w:rsid w:val="00A424F3"/>
    <w:rsid w:val="00A65311"/>
    <w:rsid w:val="00A83CDC"/>
    <w:rsid w:val="00A85DF4"/>
    <w:rsid w:val="00AA7557"/>
    <w:rsid w:val="00AB374B"/>
    <w:rsid w:val="00AB6F1D"/>
    <w:rsid w:val="00AC51A9"/>
    <w:rsid w:val="00AE52D5"/>
    <w:rsid w:val="00B043C3"/>
    <w:rsid w:val="00B069D3"/>
    <w:rsid w:val="00B10238"/>
    <w:rsid w:val="00B14B0C"/>
    <w:rsid w:val="00B27E36"/>
    <w:rsid w:val="00B31091"/>
    <w:rsid w:val="00B34A5E"/>
    <w:rsid w:val="00B364DB"/>
    <w:rsid w:val="00B5735F"/>
    <w:rsid w:val="00B84BB1"/>
    <w:rsid w:val="00B87F8F"/>
    <w:rsid w:val="00B91AEA"/>
    <w:rsid w:val="00B93304"/>
    <w:rsid w:val="00B97397"/>
    <w:rsid w:val="00BA02C1"/>
    <w:rsid w:val="00BB3EA8"/>
    <w:rsid w:val="00BB57C5"/>
    <w:rsid w:val="00BC3FA9"/>
    <w:rsid w:val="00BC52B9"/>
    <w:rsid w:val="00BE5B19"/>
    <w:rsid w:val="00C173BD"/>
    <w:rsid w:val="00C2150B"/>
    <w:rsid w:val="00C2748D"/>
    <w:rsid w:val="00C353E0"/>
    <w:rsid w:val="00C42C82"/>
    <w:rsid w:val="00C56DB6"/>
    <w:rsid w:val="00C71A9F"/>
    <w:rsid w:val="00C75A86"/>
    <w:rsid w:val="00C81456"/>
    <w:rsid w:val="00C83A51"/>
    <w:rsid w:val="00C971A9"/>
    <w:rsid w:val="00CA344A"/>
    <w:rsid w:val="00CA6A1A"/>
    <w:rsid w:val="00D01756"/>
    <w:rsid w:val="00D41804"/>
    <w:rsid w:val="00D45FC7"/>
    <w:rsid w:val="00D57DF5"/>
    <w:rsid w:val="00D611AC"/>
    <w:rsid w:val="00D64BBC"/>
    <w:rsid w:val="00D724E7"/>
    <w:rsid w:val="00D75DFF"/>
    <w:rsid w:val="00D84C8F"/>
    <w:rsid w:val="00D9717E"/>
    <w:rsid w:val="00DA668F"/>
    <w:rsid w:val="00DB5A70"/>
    <w:rsid w:val="00DD0D5D"/>
    <w:rsid w:val="00DD7729"/>
    <w:rsid w:val="00DD7C25"/>
    <w:rsid w:val="00E07706"/>
    <w:rsid w:val="00E07F17"/>
    <w:rsid w:val="00E17749"/>
    <w:rsid w:val="00E275C4"/>
    <w:rsid w:val="00E44276"/>
    <w:rsid w:val="00E51C1A"/>
    <w:rsid w:val="00E72305"/>
    <w:rsid w:val="00E8745D"/>
    <w:rsid w:val="00EB3EB6"/>
    <w:rsid w:val="00EB4A22"/>
    <w:rsid w:val="00EF4DF9"/>
    <w:rsid w:val="00EF623E"/>
    <w:rsid w:val="00F213F8"/>
    <w:rsid w:val="00F25B3A"/>
    <w:rsid w:val="00F31587"/>
    <w:rsid w:val="00F404B9"/>
    <w:rsid w:val="00F56BDE"/>
    <w:rsid w:val="00F61269"/>
    <w:rsid w:val="00F67173"/>
    <w:rsid w:val="00F70823"/>
    <w:rsid w:val="00F71E7B"/>
    <w:rsid w:val="00F76B46"/>
    <w:rsid w:val="00FD5B72"/>
    <w:rsid w:val="00FE1C55"/>
    <w:rsid w:val="03A11767"/>
    <w:rsid w:val="08EB273D"/>
    <w:rsid w:val="0D8A40D0"/>
    <w:rsid w:val="115F774A"/>
    <w:rsid w:val="1537242F"/>
    <w:rsid w:val="1B690B65"/>
    <w:rsid w:val="23187E3F"/>
    <w:rsid w:val="259C3D36"/>
    <w:rsid w:val="29CA5AED"/>
    <w:rsid w:val="2D9D6F23"/>
    <w:rsid w:val="3298401C"/>
    <w:rsid w:val="36A014A2"/>
    <w:rsid w:val="3B1E1071"/>
    <w:rsid w:val="3FDE3B8E"/>
    <w:rsid w:val="41A461AC"/>
    <w:rsid w:val="4A50318C"/>
    <w:rsid w:val="4D1A7683"/>
    <w:rsid w:val="5A367AB6"/>
    <w:rsid w:val="5A6E4A2D"/>
    <w:rsid w:val="5B6113E3"/>
    <w:rsid w:val="656A30AF"/>
    <w:rsid w:val="78B976D7"/>
    <w:rsid w:val="7C8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spacing w:before="240" w:after="60"/>
      <w:outlineLvl w:val="1"/>
    </w:pPr>
    <w:rPr>
      <w:rFonts w:ascii="Cambria" w:hAnsi="Cambria" w:cs="宋体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5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7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8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9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40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41"/>
    <w:semiHidden/>
    <w:unhideWhenUsed/>
    <w:qFormat/>
    <w:uiPriority w:val="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qFormat/>
    <w:uiPriority w:val="39"/>
    <w:pPr>
      <w:spacing w:after="100" w:line="259" w:lineRule="auto"/>
      <w:ind w:left="440"/>
    </w:pPr>
    <w:rPr>
      <w:sz w:val="22"/>
      <w:szCs w:val="22"/>
    </w:rPr>
  </w:style>
  <w:style w:type="paragraph" w:styleId="12">
    <w:name w:val="Plain Text"/>
    <w:basedOn w:val="1"/>
    <w:link w:val="31"/>
    <w:qFormat/>
    <w:uiPriority w:val="99"/>
    <w:rPr>
      <w:rFonts w:ascii="宋体" w:hAnsi="Courier New" w:cs="Courier New"/>
      <w:szCs w:val="21"/>
    </w:rPr>
  </w:style>
  <w:style w:type="paragraph" w:styleId="13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14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header"/>
    <w:basedOn w:val="1"/>
    <w:link w:val="3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toc 1"/>
    <w:basedOn w:val="1"/>
    <w:next w:val="1"/>
    <w:unhideWhenUsed/>
    <w:qFormat/>
    <w:uiPriority w:val="39"/>
    <w:pPr>
      <w:spacing w:after="100" w:line="259" w:lineRule="auto"/>
    </w:pPr>
    <w:rPr>
      <w:sz w:val="22"/>
      <w:szCs w:val="22"/>
    </w:rPr>
  </w:style>
  <w:style w:type="paragraph" w:styleId="17">
    <w:name w:val="Subtitle"/>
    <w:basedOn w:val="1"/>
    <w:next w:val="1"/>
    <w:link w:val="43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styleId="18">
    <w:name w:val="toc 2"/>
    <w:basedOn w:val="1"/>
    <w:next w:val="1"/>
    <w:unhideWhenUsed/>
    <w:qFormat/>
    <w:uiPriority w:val="39"/>
    <w:pPr>
      <w:spacing w:after="100" w:line="259" w:lineRule="auto"/>
      <w:ind w:left="220"/>
    </w:pPr>
    <w:rPr>
      <w:sz w:val="22"/>
      <w:szCs w:val="22"/>
    </w:rPr>
  </w:style>
  <w:style w:type="paragraph" w:styleId="19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20">
    <w:name w:val="Title"/>
    <w:basedOn w:val="1"/>
    <w:next w:val="1"/>
    <w:link w:val="42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qFormat/>
    <w:uiPriority w:val="99"/>
    <w:rPr>
      <w:rFonts w:cs="Times New Roman"/>
    </w:rPr>
  </w:style>
  <w:style w:type="character" w:styleId="24">
    <w:name w:val="FollowedHyperlink"/>
    <w:basedOn w:val="21"/>
    <w:semiHidden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customStyle="1" w:styleId="28">
    <w:name w:val="标题 2 字符"/>
    <w:link w:val="3"/>
    <w:qFormat/>
    <w:uiPriority w:val="9"/>
    <w:rPr>
      <w:rFonts w:ascii="Cambria" w:hAnsi="Cambria" w:eastAsia="宋体" w:cs="宋体"/>
      <w:b/>
      <w:bCs/>
      <w:i/>
      <w:iCs/>
      <w:sz w:val="28"/>
      <w:szCs w:val="28"/>
    </w:rPr>
  </w:style>
  <w:style w:type="character" w:customStyle="1" w:styleId="29">
    <w:name w:val="批注框文本 字符"/>
    <w:link w:val="13"/>
    <w:semiHidden/>
    <w:qFormat/>
    <w:uiPriority w:val="99"/>
    <w:rPr>
      <w:sz w:val="0"/>
      <w:szCs w:val="0"/>
    </w:rPr>
  </w:style>
  <w:style w:type="character" w:customStyle="1" w:styleId="30">
    <w:name w:val="页眉 字符"/>
    <w:link w:val="15"/>
    <w:semiHidden/>
    <w:qFormat/>
    <w:uiPriority w:val="99"/>
    <w:rPr>
      <w:sz w:val="18"/>
      <w:szCs w:val="18"/>
    </w:rPr>
  </w:style>
  <w:style w:type="character" w:customStyle="1" w:styleId="31">
    <w:name w:val="纯文本 字符"/>
    <w:link w:val="12"/>
    <w:semiHidden/>
    <w:qFormat/>
    <w:uiPriority w:val="99"/>
    <w:rPr>
      <w:rFonts w:ascii="宋体" w:hAnsi="Courier New" w:cs="Courier New"/>
      <w:szCs w:val="21"/>
    </w:rPr>
  </w:style>
  <w:style w:type="character" w:customStyle="1" w:styleId="32">
    <w:name w:val="页脚 字符"/>
    <w:link w:val="14"/>
    <w:semiHidden/>
    <w:qFormat/>
    <w:uiPriority w:val="99"/>
    <w:rPr>
      <w:sz w:val="18"/>
      <w:szCs w:val="18"/>
    </w:rPr>
  </w:style>
  <w:style w:type="character" w:customStyle="1" w:styleId="33">
    <w:name w:val="标题 1 字符"/>
    <w:link w:val="2"/>
    <w:qFormat/>
    <w:uiPriority w:val="9"/>
    <w:rPr>
      <w:rFonts w:ascii="Cambria" w:hAnsi="Cambria" w:eastAsia="宋体"/>
      <w:b/>
      <w:bCs/>
      <w:kern w:val="32"/>
      <w:sz w:val="32"/>
      <w:szCs w:val="32"/>
    </w:rPr>
  </w:style>
  <w:style w:type="paragraph" w:customStyle="1" w:styleId="34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35">
    <w:name w:val="标题 3 字符"/>
    <w:link w:val="4"/>
    <w:semiHidden/>
    <w:qFormat/>
    <w:uiPriority w:val="9"/>
    <w:rPr>
      <w:rFonts w:ascii="Cambria" w:hAnsi="Cambria" w:eastAsia="宋体"/>
      <w:b/>
      <w:bCs/>
      <w:sz w:val="26"/>
      <w:szCs w:val="26"/>
    </w:rPr>
  </w:style>
  <w:style w:type="character" w:customStyle="1" w:styleId="36">
    <w:name w:val="标题 4 字符"/>
    <w:link w:val="5"/>
    <w:semiHidden/>
    <w:qFormat/>
    <w:uiPriority w:val="9"/>
    <w:rPr>
      <w:b/>
      <w:bCs/>
      <w:sz w:val="28"/>
      <w:szCs w:val="28"/>
    </w:rPr>
  </w:style>
  <w:style w:type="character" w:customStyle="1" w:styleId="37">
    <w:name w:val="标题 5 字符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8">
    <w:name w:val="标题 6 字符"/>
    <w:link w:val="7"/>
    <w:semiHidden/>
    <w:qFormat/>
    <w:uiPriority w:val="9"/>
    <w:rPr>
      <w:b/>
      <w:bCs/>
    </w:rPr>
  </w:style>
  <w:style w:type="character" w:customStyle="1" w:styleId="39">
    <w:name w:val="标题 7 字符"/>
    <w:link w:val="8"/>
    <w:semiHidden/>
    <w:qFormat/>
    <w:uiPriority w:val="9"/>
    <w:rPr>
      <w:sz w:val="24"/>
      <w:szCs w:val="24"/>
    </w:rPr>
  </w:style>
  <w:style w:type="character" w:customStyle="1" w:styleId="40">
    <w:name w:val="标题 8 字符"/>
    <w:link w:val="9"/>
    <w:semiHidden/>
    <w:qFormat/>
    <w:uiPriority w:val="9"/>
    <w:rPr>
      <w:i/>
      <w:iCs/>
      <w:sz w:val="24"/>
      <w:szCs w:val="24"/>
    </w:rPr>
  </w:style>
  <w:style w:type="character" w:customStyle="1" w:styleId="41">
    <w:name w:val="标题 9 字符"/>
    <w:link w:val="10"/>
    <w:semiHidden/>
    <w:qFormat/>
    <w:uiPriority w:val="9"/>
    <w:rPr>
      <w:rFonts w:ascii="Cambria" w:hAnsi="Cambria" w:eastAsia="宋体"/>
    </w:rPr>
  </w:style>
  <w:style w:type="character" w:customStyle="1" w:styleId="42">
    <w:name w:val="标题 字符"/>
    <w:link w:val="20"/>
    <w:qFormat/>
    <w:uiPriority w:val="1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43">
    <w:name w:val="副标题 字符"/>
    <w:link w:val="17"/>
    <w:qFormat/>
    <w:uiPriority w:val="11"/>
    <w:rPr>
      <w:rFonts w:ascii="Cambria" w:hAnsi="Cambria" w:eastAsia="宋体"/>
      <w:sz w:val="24"/>
      <w:szCs w:val="24"/>
    </w:rPr>
  </w:style>
  <w:style w:type="paragraph" w:styleId="44">
    <w:name w:val="No Spacing"/>
    <w:basedOn w:val="1"/>
    <w:qFormat/>
    <w:uiPriority w:val="1"/>
    <w:rPr>
      <w:szCs w:val="32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Quote"/>
    <w:basedOn w:val="1"/>
    <w:next w:val="1"/>
    <w:link w:val="47"/>
    <w:qFormat/>
    <w:uiPriority w:val="29"/>
    <w:rPr>
      <w:i/>
    </w:rPr>
  </w:style>
  <w:style w:type="character" w:customStyle="1" w:styleId="47">
    <w:name w:val="引用 字符"/>
    <w:link w:val="46"/>
    <w:qFormat/>
    <w:uiPriority w:val="29"/>
    <w:rPr>
      <w:i/>
      <w:sz w:val="24"/>
      <w:szCs w:val="24"/>
    </w:rPr>
  </w:style>
  <w:style w:type="paragraph" w:styleId="48">
    <w:name w:val="Intense Quote"/>
    <w:basedOn w:val="1"/>
    <w:next w:val="1"/>
    <w:link w:val="49"/>
    <w:qFormat/>
    <w:uiPriority w:val="30"/>
    <w:pPr>
      <w:ind w:left="720" w:right="720"/>
    </w:pPr>
    <w:rPr>
      <w:b/>
      <w:i/>
      <w:szCs w:val="22"/>
    </w:rPr>
  </w:style>
  <w:style w:type="character" w:customStyle="1" w:styleId="49">
    <w:name w:val="明显引用 字符"/>
    <w:link w:val="48"/>
    <w:qFormat/>
    <w:uiPriority w:val="30"/>
    <w:rPr>
      <w:b/>
      <w:i/>
      <w:sz w:val="24"/>
    </w:rPr>
  </w:style>
  <w:style w:type="character" w:customStyle="1" w:styleId="50">
    <w:name w:val="不明显强调1"/>
    <w:qFormat/>
    <w:uiPriority w:val="19"/>
    <w:rPr>
      <w:i/>
      <w:color w:val="5A5A5A"/>
    </w:rPr>
  </w:style>
  <w:style w:type="character" w:customStyle="1" w:styleId="51">
    <w:name w:val="明显强调1"/>
    <w:qFormat/>
    <w:uiPriority w:val="21"/>
    <w:rPr>
      <w:b/>
      <w:i/>
      <w:sz w:val="24"/>
      <w:szCs w:val="24"/>
      <w:u w:val="single"/>
    </w:rPr>
  </w:style>
  <w:style w:type="character" w:customStyle="1" w:styleId="52">
    <w:name w:val="不明显参考1"/>
    <w:qFormat/>
    <w:uiPriority w:val="31"/>
    <w:rPr>
      <w:sz w:val="24"/>
      <w:szCs w:val="24"/>
      <w:u w:val="single"/>
    </w:rPr>
  </w:style>
  <w:style w:type="character" w:customStyle="1" w:styleId="53">
    <w:name w:val="明显参考1"/>
    <w:qFormat/>
    <w:uiPriority w:val="32"/>
    <w:rPr>
      <w:b/>
      <w:sz w:val="24"/>
      <w:u w:val="single"/>
    </w:rPr>
  </w:style>
  <w:style w:type="character" w:customStyle="1" w:styleId="54">
    <w:name w:val="书籍标题1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5">
    <w:name w:val="msonormal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56">
    <w:name w:val="font5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57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sz w:val="22"/>
      <w:szCs w:val="22"/>
    </w:rPr>
  </w:style>
  <w:style w:type="paragraph" w:customStyle="1" w:styleId="58">
    <w:name w:val="font7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59">
    <w:name w:val="font8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2"/>
      <w:szCs w:val="22"/>
    </w:rPr>
  </w:style>
  <w:style w:type="paragraph" w:customStyle="1" w:styleId="60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1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2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3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4">
    <w:name w:val="xl7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5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66">
    <w:name w:val="xl7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67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68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</w:rPr>
  </w:style>
  <w:style w:type="paragraph" w:customStyle="1" w:styleId="69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color w:val="000000"/>
    </w:rPr>
  </w:style>
  <w:style w:type="paragraph" w:customStyle="1" w:styleId="70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71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72">
    <w:name w:val="xl8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73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</w:rPr>
  </w:style>
  <w:style w:type="paragraph" w:customStyle="1" w:styleId="74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75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76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77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78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79">
    <w:name w:val="xl89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80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paragraph" w:customStyle="1" w:styleId="81">
    <w:name w:val="xl9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2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3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</w:rPr>
  </w:style>
  <w:style w:type="paragraph" w:customStyle="1" w:styleId="84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</w:rPr>
  </w:style>
  <w:style w:type="paragraph" w:customStyle="1" w:styleId="85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6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7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88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</w:rPr>
  </w:style>
  <w:style w:type="character" w:customStyle="1" w:styleId="89">
    <w:name w:val="font0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1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1">
    <w:name w:val="font41"/>
    <w:basedOn w:val="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B54E44-6AD1-4D15-9883-544E881E8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569</Words>
  <Characters>3248</Characters>
  <Lines>27</Lines>
  <Paragraphs>7</Paragraphs>
  <TotalTime>0</TotalTime>
  <ScaleCrop>false</ScaleCrop>
  <LinksUpToDate>false</LinksUpToDate>
  <CharactersWithSpaces>3810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2017-03-03T09:36:00Z</dcterms:created>
  <dc:creator>lilac</dc:creator>
  <cp:lastModifiedBy>可可1367849018</cp:lastModifiedBy>
  <cp:lastPrinted>2018-04-16T01:10:00Z</cp:lastPrinted>
  <dcterms:modified xsi:type="dcterms:W3CDTF">2018-04-23T08:46:11Z</dcterms:modified>
  <dc:title>湖南工学院2015年开展“学习型寝室”创建活动实施方案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